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40" w:rsidRDefault="000B6640" w:rsidP="000B66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言</w:t>
      </w:r>
    </w:p>
    <w:p w:rsidR="000B6640" w:rsidRDefault="000B6640" w:rsidP="000B6640">
      <w:pPr>
        <w:ind w:firstLine="480"/>
        <w:rPr>
          <w:b/>
          <w:bCs/>
        </w:rPr>
      </w:pPr>
      <w:r>
        <w:rPr>
          <w:rFonts w:cs="宋体" w:hint="eastAsia"/>
          <w:b/>
          <w:bCs/>
        </w:rPr>
        <w:t>本厂专业生产的旋涡牌磁力搅拌器有悠久的历史，现已有单搅拌、加热、恒温、多工位、双向搅拌、大功率等各种功能，多种型号，自成系列，能满足用户的不同需要，是适用于化工、医疗等科研、教学、生产领域的理想实验仪器和生产设备。</w:t>
      </w:r>
    </w:p>
    <w:p w:rsidR="000B6640" w:rsidRDefault="000B6640" w:rsidP="000B6640">
      <w:pPr>
        <w:spacing w:line="100" w:lineRule="exact"/>
        <w:rPr>
          <w:b/>
          <w:bCs/>
          <w:sz w:val="32"/>
          <w:szCs w:val="32"/>
        </w:rPr>
      </w:pPr>
    </w:p>
    <w:p w:rsidR="000B6640" w:rsidRDefault="000B6640" w:rsidP="000B6640">
      <w:pPr>
        <w:spacing w:line="100" w:lineRule="exact"/>
        <w:jc w:val="center"/>
        <w:rPr>
          <w:b/>
          <w:bCs/>
          <w:sz w:val="32"/>
          <w:szCs w:val="32"/>
        </w:rPr>
      </w:pPr>
    </w:p>
    <w:p w:rsidR="000B6640" w:rsidRDefault="000B6640" w:rsidP="000B66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85</w:t>
      </w:r>
      <w:r>
        <w:rPr>
          <w:rFonts w:cs="宋体" w:hint="eastAsia"/>
          <w:b/>
          <w:bCs/>
          <w:sz w:val="36"/>
          <w:szCs w:val="36"/>
        </w:rPr>
        <w:t>－</w:t>
      </w:r>
      <w:r>
        <w:rPr>
          <w:b/>
          <w:bCs/>
          <w:sz w:val="36"/>
          <w:szCs w:val="36"/>
        </w:rPr>
        <w:t>2A</w:t>
      </w:r>
      <w:r>
        <w:rPr>
          <w:rFonts w:cs="宋体" w:hint="eastAsia"/>
          <w:b/>
          <w:bCs/>
          <w:sz w:val="36"/>
          <w:szCs w:val="36"/>
        </w:rPr>
        <w:t>型磁力搅拌器</w:t>
      </w:r>
    </w:p>
    <w:p w:rsidR="000B6640" w:rsidRDefault="000B6640" w:rsidP="000B6640">
      <w:pPr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使用说明</w:t>
      </w:r>
    </w:p>
    <w:p w:rsidR="000B6640" w:rsidRDefault="000B6640" w:rsidP="000B6640">
      <w:pPr>
        <w:spacing w:line="100" w:lineRule="exact"/>
        <w:jc w:val="center"/>
        <w:rPr>
          <w:b/>
          <w:bCs/>
          <w:sz w:val="32"/>
          <w:szCs w:val="32"/>
        </w:rPr>
      </w:pPr>
    </w:p>
    <w:p w:rsidR="000B6640" w:rsidRDefault="000B6640" w:rsidP="000B6640">
      <w:pPr>
        <w:spacing w:line="240" w:lineRule="auto"/>
        <w:rPr>
          <w:b/>
          <w:bCs/>
        </w:rPr>
      </w:pPr>
      <w:proofErr w:type="gramStart"/>
      <w:r>
        <w:rPr>
          <w:rFonts w:cs="宋体" w:hint="eastAsia"/>
          <w:b/>
          <w:bCs/>
        </w:rPr>
        <w:t>一</w:t>
      </w:r>
      <w:proofErr w:type="gramEnd"/>
      <w:r>
        <w:rPr>
          <w:b/>
          <w:bCs/>
        </w:rPr>
        <w:t xml:space="preserve">. </w:t>
      </w:r>
      <w:r>
        <w:rPr>
          <w:rFonts w:cs="宋体" w:hint="eastAsia"/>
          <w:b/>
          <w:bCs/>
        </w:rPr>
        <w:t>概况</w:t>
      </w:r>
    </w:p>
    <w:p w:rsidR="000B6640" w:rsidRDefault="000B6640" w:rsidP="000B6640">
      <w:pPr>
        <w:spacing w:line="240" w:lineRule="auto"/>
        <w:ind w:leftChars="215" w:left="516"/>
        <w:rPr>
          <w:rFonts w:cs="宋体"/>
          <w:b/>
          <w:bCs/>
        </w:rPr>
      </w:pPr>
      <w:r>
        <w:rPr>
          <w:rFonts w:cs="宋体" w:hint="eastAsia"/>
          <w:b/>
          <w:bCs/>
        </w:rPr>
        <w:t>该磁力搅拌器操作方便，性能稳定，该机采用直流三相无刷电机，具有转矩大，无电磁干扰、搅拌力强的特点。</w:t>
      </w:r>
    </w:p>
    <w:p w:rsidR="000B6640" w:rsidRDefault="000B6640" w:rsidP="000B6640">
      <w:pPr>
        <w:spacing w:line="240" w:lineRule="auto"/>
        <w:ind w:leftChars="215" w:left="516"/>
        <w:rPr>
          <w:b/>
          <w:bCs/>
        </w:rPr>
      </w:pP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二</w:t>
      </w:r>
      <w:r>
        <w:rPr>
          <w:b/>
          <w:bCs/>
        </w:rPr>
        <w:t xml:space="preserve">. </w:t>
      </w:r>
      <w:r>
        <w:rPr>
          <w:rFonts w:cs="宋体" w:hint="eastAsia"/>
          <w:b/>
          <w:bCs/>
        </w:rPr>
        <w:t>主要参数</w:t>
      </w:r>
    </w:p>
    <w:p w:rsidR="000B6640" w:rsidRDefault="000B6640" w:rsidP="000B6640">
      <w:pPr>
        <w:spacing w:line="240" w:lineRule="auto"/>
        <w:ind w:firstLineChars="174" w:firstLine="419"/>
        <w:rPr>
          <w:b/>
          <w:bCs/>
        </w:rPr>
      </w:pPr>
      <w:r>
        <w:rPr>
          <w:rFonts w:cs="宋体" w:hint="eastAsia"/>
          <w:b/>
          <w:bCs/>
        </w:rPr>
        <w:t>电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源：</w:t>
      </w:r>
      <w:r>
        <w:rPr>
          <w:b/>
          <w:bCs/>
        </w:rPr>
        <w:t>AC220V</w:t>
      </w:r>
      <w:r>
        <w:rPr>
          <w:rFonts w:cs="宋体" w:hint="eastAsia"/>
          <w:b/>
          <w:bCs/>
        </w:rPr>
        <w:t>±</w:t>
      </w:r>
      <w:r>
        <w:rPr>
          <w:b/>
          <w:bCs/>
        </w:rPr>
        <w:t xml:space="preserve">10%             </w:t>
      </w:r>
      <w:r>
        <w:rPr>
          <w:rFonts w:cs="宋体" w:hint="eastAsia"/>
          <w:b/>
          <w:bCs/>
        </w:rPr>
        <w:t>工作方式：连续</w:t>
      </w:r>
      <w:r>
        <w:rPr>
          <w:b/>
          <w:bCs/>
        </w:rPr>
        <w:t xml:space="preserve">       </w:t>
      </w:r>
    </w:p>
    <w:p w:rsidR="000B6640" w:rsidRDefault="000B6640" w:rsidP="000B6640">
      <w:pPr>
        <w:spacing w:line="240" w:lineRule="auto"/>
        <w:ind w:firstLineChars="174" w:firstLine="419"/>
        <w:rPr>
          <w:b/>
          <w:bCs/>
        </w:rPr>
      </w:pPr>
      <w:r>
        <w:rPr>
          <w:rFonts w:cs="宋体" w:hint="eastAsia"/>
          <w:b/>
          <w:bCs/>
        </w:rPr>
        <w:t>最大搅拌容量：</w:t>
      </w:r>
      <w:r w:rsidR="00135EF7">
        <w:rPr>
          <w:rFonts w:cs="宋体" w:hint="eastAsia"/>
          <w:b/>
          <w:bCs/>
        </w:rPr>
        <w:t>2</w:t>
      </w:r>
      <w:r w:rsidR="00135EF7">
        <w:rPr>
          <w:rFonts w:cs="宋体"/>
          <w:b/>
          <w:bCs/>
        </w:rPr>
        <w:t>0-10</w:t>
      </w:r>
      <w:r>
        <w:rPr>
          <w:b/>
          <w:bCs/>
        </w:rPr>
        <w:t xml:space="preserve">000ml              </w:t>
      </w:r>
      <w:r>
        <w:rPr>
          <w:rFonts w:cs="宋体" w:hint="eastAsia"/>
          <w:b/>
          <w:bCs/>
        </w:rPr>
        <w:t>搅拌转速：</w:t>
      </w:r>
      <w:r>
        <w:rPr>
          <w:b/>
          <w:bCs/>
        </w:rPr>
        <w:t>50~1800r/min</w:t>
      </w:r>
    </w:p>
    <w:p w:rsidR="000B6640" w:rsidRDefault="000B6640" w:rsidP="000B6640">
      <w:pPr>
        <w:spacing w:line="240" w:lineRule="auto"/>
        <w:ind w:firstLineChars="174" w:firstLine="419"/>
        <w:rPr>
          <w:b/>
          <w:bCs/>
        </w:rPr>
      </w:pPr>
      <w:r>
        <w:rPr>
          <w:rFonts w:cs="宋体" w:hint="eastAsia"/>
          <w:b/>
          <w:bCs/>
        </w:rPr>
        <w:t>电机转矩：</w:t>
      </w:r>
      <w:r w:rsidR="00135EF7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0mN.m         </w:t>
      </w:r>
      <w:r>
        <w:rPr>
          <w:rFonts w:cs="宋体" w:hint="eastAsia"/>
          <w:b/>
          <w:bCs/>
        </w:rPr>
        <w:t>外形尺寸：</w:t>
      </w:r>
      <w:r>
        <w:rPr>
          <w:b/>
          <w:bCs/>
        </w:rPr>
        <w:t>210</w:t>
      </w:r>
      <w:r>
        <w:rPr>
          <w:rFonts w:cs="宋体" w:hint="eastAsia"/>
          <w:b/>
          <w:bCs/>
        </w:rPr>
        <w:t>×</w:t>
      </w:r>
      <w:r>
        <w:rPr>
          <w:b/>
          <w:bCs/>
        </w:rPr>
        <w:t>143</w:t>
      </w:r>
      <w:r>
        <w:rPr>
          <w:rFonts w:cs="宋体" w:hint="eastAsia"/>
          <w:b/>
          <w:bCs/>
        </w:rPr>
        <w:t>×</w:t>
      </w:r>
      <w:r>
        <w:rPr>
          <w:b/>
          <w:bCs/>
        </w:rPr>
        <w:t>86mm  (</w:t>
      </w:r>
      <w:r>
        <w:rPr>
          <w:rFonts w:cs="宋体" w:hint="eastAsia"/>
          <w:b/>
          <w:bCs/>
        </w:rPr>
        <w:t>不包括表杆</w:t>
      </w:r>
      <w:r>
        <w:rPr>
          <w:b/>
          <w:bCs/>
        </w:rPr>
        <w:t>)</w:t>
      </w:r>
    </w:p>
    <w:p w:rsidR="000B6640" w:rsidRDefault="000B6640" w:rsidP="000B6640">
      <w:pPr>
        <w:spacing w:line="240" w:lineRule="auto"/>
        <w:ind w:firstLineChars="174" w:firstLine="419"/>
        <w:rPr>
          <w:b/>
          <w:bCs/>
        </w:rPr>
      </w:pPr>
      <w:r>
        <w:rPr>
          <w:rFonts w:hint="eastAsia"/>
          <w:b/>
          <w:bCs/>
        </w:rPr>
        <w:t>重量：</w:t>
      </w:r>
      <w:r>
        <w:rPr>
          <w:rFonts w:hint="eastAsia"/>
          <w:b/>
          <w:bCs/>
        </w:rPr>
        <w:t>2kg</w:t>
      </w:r>
    </w:p>
    <w:p w:rsidR="000B6640" w:rsidRDefault="000B6640" w:rsidP="000B6640">
      <w:pPr>
        <w:spacing w:line="240" w:lineRule="auto"/>
        <w:ind w:firstLineChars="174" w:firstLine="419"/>
        <w:rPr>
          <w:b/>
          <w:bCs/>
        </w:rPr>
      </w:pP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三</w:t>
      </w:r>
      <w:r>
        <w:rPr>
          <w:b/>
          <w:bCs/>
        </w:rPr>
        <w:t xml:space="preserve">. </w:t>
      </w:r>
      <w:r>
        <w:rPr>
          <w:rFonts w:cs="宋体" w:hint="eastAsia"/>
          <w:b/>
          <w:bCs/>
        </w:rPr>
        <w:t>使用方法</w:t>
      </w:r>
    </w:p>
    <w:p w:rsidR="000B6640" w:rsidRDefault="000B6640" w:rsidP="000B6640">
      <w:pPr>
        <w:spacing w:line="240" w:lineRule="auto"/>
        <w:ind w:leftChars="179" w:left="611" w:hangingChars="82" w:hanging="181"/>
        <w:rPr>
          <w:b/>
          <w:bCs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</w:rPr>
        <w:t>.</w:t>
      </w:r>
      <w:r>
        <w:rPr>
          <w:rFonts w:cs="宋体" w:hint="eastAsia"/>
          <w:b/>
          <w:bCs/>
        </w:rPr>
        <w:t>将仪器放平，把存有溶液的容器放在仪器中心，容器中放入适当的搅拌子一个，必须使其吸入中央，容器</w:t>
      </w:r>
      <w:proofErr w:type="gramStart"/>
      <w:r>
        <w:rPr>
          <w:rFonts w:cs="宋体" w:hint="eastAsia"/>
          <w:b/>
          <w:bCs/>
        </w:rPr>
        <w:t>不</w:t>
      </w:r>
      <w:proofErr w:type="gramEnd"/>
      <w:r>
        <w:rPr>
          <w:rFonts w:cs="宋体" w:hint="eastAsia"/>
          <w:b/>
          <w:bCs/>
        </w:rPr>
        <w:t>可是铁磁性材料制成。</w:t>
      </w:r>
    </w:p>
    <w:p w:rsidR="000B6640" w:rsidRDefault="000B6640" w:rsidP="000B6640">
      <w:pPr>
        <w:spacing w:line="240" w:lineRule="auto"/>
        <w:ind w:leftChars="179" w:left="628" w:hangingChars="82" w:hanging="198"/>
        <w:rPr>
          <w:b/>
          <w:bCs/>
        </w:rPr>
      </w:pPr>
      <w:r>
        <w:rPr>
          <w:b/>
          <w:bCs/>
        </w:rPr>
        <w:t>2.</w:t>
      </w:r>
      <w:r>
        <w:rPr>
          <w:rFonts w:cs="宋体" w:hint="eastAsia"/>
          <w:b/>
          <w:bCs/>
        </w:rPr>
        <w:t>插上电源，开启电源开关，电源指示灯亮，顺时针</w:t>
      </w:r>
      <w:proofErr w:type="gramStart"/>
      <w:r>
        <w:rPr>
          <w:rFonts w:cs="宋体" w:hint="eastAsia"/>
          <w:b/>
          <w:bCs/>
        </w:rPr>
        <w:t>旋</w:t>
      </w:r>
      <w:proofErr w:type="gramEnd"/>
      <w:r>
        <w:rPr>
          <w:rFonts w:hint="eastAsia"/>
          <w:b/>
          <w:bCs/>
        </w:rPr>
        <w:t>调速旋钮</w:t>
      </w:r>
      <w:r>
        <w:rPr>
          <w:rFonts w:cs="宋体" w:hint="eastAsia"/>
          <w:b/>
          <w:bCs/>
        </w:rPr>
        <w:t>，搅拌器即由慢到快运转，加速时不能太快，以免搅拌子逃脱。如果搅拌子逃脱，应关机后重新启动。</w:t>
      </w:r>
    </w:p>
    <w:p w:rsidR="000B6640" w:rsidRDefault="000B6640" w:rsidP="000B6640">
      <w:pPr>
        <w:spacing w:line="240" w:lineRule="auto"/>
        <w:ind w:leftChars="179" w:left="628" w:hangingChars="82" w:hanging="198"/>
        <w:rPr>
          <w:rFonts w:cs="宋体"/>
          <w:b/>
          <w:bCs/>
        </w:rPr>
      </w:pPr>
      <w:r>
        <w:rPr>
          <w:b/>
          <w:bCs/>
        </w:rPr>
        <w:t>3.</w:t>
      </w:r>
      <w:r>
        <w:rPr>
          <w:rFonts w:cs="宋体" w:hint="eastAsia"/>
          <w:b/>
          <w:bCs/>
        </w:rPr>
        <w:t>注意事项：电源必须有可靠接地；容器内溶液不能装得过满，以免搅拌时溢出。</w:t>
      </w:r>
    </w:p>
    <w:p w:rsidR="000B6640" w:rsidRDefault="000B6640" w:rsidP="000B6640">
      <w:pPr>
        <w:spacing w:line="240" w:lineRule="auto"/>
        <w:ind w:leftChars="179" w:left="611" w:hangingChars="82" w:hanging="181"/>
        <w:rPr>
          <w:b/>
          <w:bCs/>
          <w:sz w:val="22"/>
          <w:szCs w:val="22"/>
        </w:rPr>
      </w:pPr>
    </w:p>
    <w:p w:rsidR="000B6640" w:rsidRDefault="000B6640" w:rsidP="000B6640">
      <w:pPr>
        <w:spacing w:line="240" w:lineRule="auto"/>
        <w:ind w:leftChars="179" w:left="611" w:hangingChars="82" w:hanging="181"/>
        <w:rPr>
          <w:b/>
          <w:bCs/>
          <w:sz w:val="22"/>
          <w:szCs w:val="22"/>
        </w:rPr>
      </w:pPr>
    </w:p>
    <w:p w:rsidR="000B6640" w:rsidRDefault="000B6640" w:rsidP="000B6640">
      <w:pPr>
        <w:spacing w:line="240" w:lineRule="auto"/>
        <w:rPr>
          <w:rFonts w:cs="宋体"/>
          <w:b/>
          <w:bCs/>
        </w:rPr>
      </w:pPr>
      <w:r>
        <w:rPr>
          <w:rFonts w:cs="宋体" w:hint="eastAsia"/>
          <w:b/>
          <w:bCs/>
        </w:rPr>
        <w:t>四</w:t>
      </w:r>
      <w:r>
        <w:rPr>
          <w:b/>
          <w:bCs/>
        </w:rPr>
        <w:t xml:space="preserve">. </w:t>
      </w:r>
      <w:r>
        <w:rPr>
          <w:rFonts w:cs="宋体" w:hint="eastAsia"/>
          <w:b/>
          <w:bCs/>
        </w:rPr>
        <w:t>附件：搅拌子三个</w:t>
      </w:r>
    </w:p>
    <w:p w:rsidR="000B6640" w:rsidRDefault="000B6640" w:rsidP="000B6640">
      <w:pPr>
        <w:spacing w:line="240" w:lineRule="auto"/>
        <w:rPr>
          <w:rFonts w:cs="宋体"/>
          <w:b/>
          <w:bCs/>
        </w:rPr>
      </w:pPr>
    </w:p>
    <w:p w:rsidR="000B6640" w:rsidRDefault="000B6640" w:rsidP="000B6640">
      <w:pPr>
        <w:spacing w:line="240" w:lineRule="auto"/>
        <w:rPr>
          <w:rFonts w:cs="宋体"/>
          <w:b/>
          <w:bCs/>
        </w:rPr>
      </w:pPr>
    </w:p>
    <w:p w:rsidR="000B6640" w:rsidRDefault="000B6640" w:rsidP="000B6640">
      <w:pPr>
        <w:spacing w:line="240" w:lineRule="auto"/>
        <w:rPr>
          <w:rFonts w:cs="宋体"/>
          <w:b/>
          <w:bCs/>
        </w:rPr>
      </w:pPr>
    </w:p>
    <w:p w:rsidR="000B6640" w:rsidRDefault="000B6640" w:rsidP="000B6640">
      <w:pPr>
        <w:spacing w:line="240" w:lineRule="auto"/>
        <w:rPr>
          <w:b/>
          <w:bCs/>
        </w:rPr>
      </w:pPr>
    </w:p>
    <w:p w:rsidR="000B6640" w:rsidRDefault="000B6640" w:rsidP="000B6640">
      <w:pPr>
        <w:spacing w:line="240" w:lineRule="auto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上海司乐仪器有限公司</w:t>
      </w: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厂址：上海市闵行区金都路</w:t>
      </w:r>
      <w:r>
        <w:rPr>
          <w:rFonts w:cs="宋体"/>
          <w:b/>
          <w:bCs/>
        </w:rPr>
        <w:t>788</w:t>
      </w:r>
      <w:r>
        <w:rPr>
          <w:rFonts w:cs="宋体" w:hint="eastAsia"/>
          <w:b/>
          <w:bCs/>
        </w:rPr>
        <w:t>号</w:t>
      </w: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电话：</w:t>
      </w:r>
      <w:r>
        <w:rPr>
          <w:b/>
          <w:bCs/>
        </w:rPr>
        <w:t>021-33505408     33504110</w:t>
      </w: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传真：</w:t>
      </w:r>
      <w:r>
        <w:rPr>
          <w:b/>
          <w:bCs/>
        </w:rPr>
        <w:t>021-33505408</w:t>
      </w: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邮编：</w:t>
      </w:r>
      <w:r>
        <w:rPr>
          <w:b/>
          <w:bCs/>
        </w:rPr>
        <w:t>201108</w:t>
      </w:r>
    </w:p>
    <w:p w:rsidR="000B6640" w:rsidRDefault="000B6640" w:rsidP="000B6640">
      <w:pPr>
        <w:spacing w:line="240" w:lineRule="auto"/>
        <w:rPr>
          <w:b/>
          <w:bCs/>
        </w:rPr>
      </w:pPr>
      <w:r>
        <w:rPr>
          <w:rFonts w:cs="宋体" w:hint="eastAsia"/>
          <w:b/>
          <w:bCs/>
        </w:rPr>
        <w:t>网址：</w:t>
      </w:r>
      <w:r>
        <w:rPr>
          <w:b/>
          <w:bCs/>
        </w:rPr>
        <w:t>www.sh-sile.com.cn</w:t>
      </w:r>
    </w:p>
    <w:p w:rsidR="009F2435" w:rsidRPr="000B6640" w:rsidRDefault="009F2435"/>
    <w:sectPr w:rsidR="009F2435" w:rsidRPr="000B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40"/>
    <w:rsid w:val="000B6640"/>
    <w:rsid w:val="00135EF7"/>
    <w:rsid w:val="009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294C"/>
  <w15:chartTrackingRefBased/>
  <w15:docId w15:val="{23D728A3-7415-46A4-B05C-1094AC7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640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海峰</dc:creator>
  <cp:keywords/>
  <dc:description/>
  <cp:lastModifiedBy>海峰 曹</cp:lastModifiedBy>
  <cp:revision>2</cp:revision>
  <dcterms:created xsi:type="dcterms:W3CDTF">2018-07-30T02:42:00Z</dcterms:created>
  <dcterms:modified xsi:type="dcterms:W3CDTF">2019-02-21T07:44:00Z</dcterms:modified>
</cp:coreProperties>
</file>